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2A1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40" w:lineRule="atLeast"/>
        <w:ind w:left="0" w:right="0" w:firstLine="0"/>
        <w:jc w:val="center"/>
        <w:rPr>
          <w:rFonts w:hint="eastAsia" w:ascii="方正小标宋_GBK" w:hAnsi="方正小标宋_GBK" w:eastAsia="方正小标宋_GBK" w:cs="方正小标宋_GBK"/>
          <w:i w:val="0"/>
          <w:iCs w:val="0"/>
          <w:caps w:val="0"/>
          <w:color w:val="3D3D3D"/>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镇赉县</w:t>
      </w:r>
      <w:r>
        <w:rPr>
          <w:rFonts w:hint="eastAsia" w:ascii="方正小标宋_GBK" w:hAnsi="方正小标宋_GBK" w:eastAsia="方正小标宋_GBK" w:cs="方正小标宋_GBK"/>
          <w:i w:val="0"/>
          <w:iCs w:val="0"/>
          <w:caps w:val="0"/>
          <w:color w:val="000000"/>
          <w:spacing w:val="0"/>
          <w:sz w:val="44"/>
          <w:szCs w:val="44"/>
          <w:shd w:val="clear" w:fill="FFFFFF"/>
        </w:rPr>
        <w:t>支持</w:t>
      </w:r>
      <w:r>
        <w:rPr>
          <w:rFonts w:hint="eastAsia" w:ascii="方正小标宋_GBK" w:hAnsi="方正小标宋_GBK" w:eastAsia="方正小标宋_GBK" w:cs="方正小标宋_GBK"/>
          <w:i w:val="0"/>
          <w:iCs w:val="0"/>
          <w:caps w:val="0"/>
          <w:color w:val="000000"/>
          <w:spacing w:val="0"/>
          <w:sz w:val="44"/>
          <w:szCs w:val="44"/>
          <w:shd w:val="clear" w:fill="FFFFFF"/>
          <w:lang w:val="en-US" w:eastAsia="zh-CN"/>
        </w:rPr>
        <w:t>实体经济</w:t>
      </w:r>
      <w:r>
        <w:rPr>
          <w:rFonts w:hint="eastAsia" w:ascii="方正小标宋_GBK" w:hAnsi="方正小标宋_GBK" w:eastAsia="方正小标宋_GBK" w:cs="方正小标宋_GBK"/>
          <w:i w:val="0"/>
          <w:iCs w:val="0"/>
          <w:caps w:val="0"/>
          <w:color w:val="000000"/>
          <w:spacing w:val="0"/>
          <w:sz w:val="44"/>
          <w:szCs w:val="44"/>
          <w:shd w:val="clear" w:fill="FFFFFF"/>
        </w:rPr>
        <w:t>高质量发展</w:t>
      </w:r>
      <w:r>
        <w:rPr>
          <w:rFonts w:hint="eastAsia" w:ascii="方正小标宋_GBK" w:hAnsi="方正小标宋_GBK" w:eastAsia="方正小标宋_GBK" w:cs="方正小标宋_GBK"/>
          <w:i w:val="0"/>
          <w:iCs w:val="0"/>
          <w:caps w:val="0"/>
          <w:color w:val="000000"/>
          <w:spacing w:val="0"/>
          <w:sz w:val="44"/>
          <w:szCs w:val="44"/>
          <w:shd w:val="clear" w:fill="FFFFFF"/>
          <w:lang w:eastAsia="zh-CN"/>
        </w:rPr>
        <w:t>若干举措</w:t>
      </w:r>
    </w:p>
    <w:p w14:paraId="0365363B">
      <w:pPr>
        <w:keepNext w:val="0"/>
        <w:keepLines w:val="0"/>
        <w:widowControl/>
        <w:suppressLineNumbers w:val="0"/>
        <w:ind w:firstLine="3520" w:firstLineChars="1100"/>
        <w:jc w:val="both"/>
        <w:rPr>
          <w:rFonts w:hint="default" w:ascii="方正仿宋_GB2312" w:hAnsi="方正仿宋_GB2312" w:eastAsia="方正仿宋_GB2312" w:cs="方正仿宋_GB2312"/>
          <w:i w:val="0"/>
          <w:iCs w:val="0"/>
          <w:caps w:val="0"/>
          <w:color w:val="auto"/>
          <w:spacing w:val="0"/>
          <w:sz w:val="30"/>
          <w:szCs w:val="30"/>
          <w:shd w:val="clear" w:fill="FFFFFF"/>
          <w:lang w:val="en-US" w:eastAsia="zh-CN"/>
        </w:rPr>
      </w:pPr>
      <w:r>
        <w:rPr>
          <w:rFonts w:hint="eastAsia" w:ascii="方正楷体_GBK" w:hAnsi="方正楷体_GBK" w:eastAsia="方正楷体_GBK" w:cs="方正楷体_GBK"/>
          <w:i w:val="0"/>
          <w:iCs w:val="0"/>
          <w:caps w:val="0"/>
          <w:color w:val="auto"/>
          <w:spacing w:val="0"/>
          <w:sz w:val="32"/>
          <w:szCs w:val="32"/>
          <w:shd w:val="clear" w:fill="FFFFFF"/>
          <w:lang w:val="en-US" w:eastAsia="zh-CN"/>
        </w:rPr>
        <w:t>（</w:t>
      </w:r>
      <w:r>
        <w:rPr>
          <w:rFonts w:hint="eastAsia" w:ascii="楷体" w:hAnsi="楷体" w:eastAsia="楷体" w:cs="楷体"/>
          <w:i w:val="0"/>
          <w:iCs w:val="0"/>
          <w:caps w:val="0"/>
          <w:color w:val="auto"/>
          <w:spacing w:val="0"/>
          <w:sz w:val="32"/>
          <w:szCs w:val="32"/>
          <w:shd w:val="clear" w:fill="FFFFFF"/>
          <w:lang w:val="en-US" w:eastAsia="zh-CN"/>
        </w:rPr>
        <w:t>征求意见稿</w:t>
      </w:r>
      <w:r>
        <w:rPr>
          <w:rFonts w:hint="eastAsia" w:ascii="方正楷体_GBK" w:hAnsi="方正楷体_GBK" w:eastAsia="方正楷体_GBK" w:cs="方正楷体_GBK"/>
          <w:i w:val="0"/>
          <w:iCs w:val="0"/>
          <w:caps w:val="0"/>
          <w:color w:val="auto"/>
          <w:spacing w:val="0"/>
          <w:sz w:val="32"/>
          <w:szCs w:val="32"/>
          <w:shd w:val="clear" w:fill="FFFFFF"/>
          <w:lang w:val="en-US" w:eastAsia="zh-CN"/>
        </w:rPr>
        <w:t>）</w:t>
      </w:r>
    </w:p>
    <w:p w14:paraId="61FB9863">
      <w:pPr>
        <w:keepNext w:val="0"/>
        <w:keepLines w:val="0"/>
        <w:pageBreakBefore w:val="0"/>
        <w:widowControl/>
        <w:suppressLineNumbers w:val="0"/>
        <w:kinsoku/>
        <w:overflowPunct/>
        <w:topLinePunct w:val="0"/>
        <w:autoSpaceDE/>
        <w:autoSpaceDN/>
        <w:bidi w:val="0"/>
        <w:adjustRightInd/>
        <w:snapToGrid/>
        <w:spacing w:line="576" w:lineRule="exact"/>
        <w:ind w:firstLine="640" w:firstLineChars="200"/>
        <w:jc w:val="left"/>
        <w:textAlignment w:val="auto"/>
        <w:rPr>
          <w:rFonts w:hint="eastAsia"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为深入学习贯彻落实党的二十大精神，完整、准确、全面贯彻新发展理念</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着力推动</w:t>
      </w:r>
      <w:r>
        <w:rPr>
          <w:rFonts w:hint="eastAsia" w:ascii="仿宋" w:hAnsi="仿宋" w:eastAsia="仿宋" w:cs="仿宋"/>
          <w:i w:val="0"/>
          <w:iCs w:val="0"/>
          <w:caps w:val="0"/>
          <w:color w:val="auto"/>
          <w:spacing w:val="0"/>
          <w:sz w:val="32"/>
          <w:szCs w:val="32"/>
          <w:shd w:val="clear" w:fill="FFFFFF"/>
          <w:lang w:val="en-US" w:eastAsia="zh-CN"/>
        </w:rPr>
        <w:t>经济</w:t>
      </w:r>
      <w:r>
        <w:rPr>
          <w:rFonts w:hint="eastAsia" w:ascii="仿宋" w:hAnsi="仿宋" w:eastAsia="仿宋" w:cs="仿宋"/>
          <w:i w:val="0"/>
          <w:iCs w:val="0"/>
          <w:caps w:val="0"/>
          <w:color w:val="auto"/>
          <w:spacing w:val="0"/>
          <w:sz w:val="32"/>
          <w:szCs w:val="32"/>
          <w:shd w:val="clear" w:fill="FFFFFF"/>
        </w:rPr>
        <w:t>高质量发展，不断夯实实体经济根基</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color w:val="auto"/>
          <w:sz w:val="32"/>
          <w:szCs w:val="32"/>
          <w:lang w:val="en-US" w:eastAsia="zh-CN"/>
        </w:rPr>
        <w:t>按照《</w:t>
      </w:r>
      <w:r>
        <w:rPr>
          <w:rFonts w:hint="eastAsia" w:ascii="仿宋" w:hAnsi="仿宋" w:eastAsia="仿宋" w:cs="仿宋"/>
          <w:color w:val="auto"/>
          <w:sz w:val="32"/>
          <w:szCs w:val="32"/>
        </w:rPr>
        <w:t>吉林省人民政府关于进一步支持民营经济（中小企业）发展若干政策措施的通知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吉政发〔2021〕14号</w:t>
      </w:r>
      <w:r>
        <w:rPr>
          <w:rFonts w:hint="eastAsia" w:ascii="仿宋" w:hAnsi="仿宋" w:eastAsia="仿宋" w:cs="仿宋"/>
          <w:color w:val="auto"/>
          <w:sz w:val="32"/>
          <w:szCs w:val="32"/>
          <w:lang w:eastAsia="zh-CN"/>
        </w:rPr>
        <w:t>）、</w:t>
      </w:r>
      <w:r>
        <w:rPr>
          <w:rFonts w:hint="eastAsia" w:ascii="仿宋" w:hAnsi="仿宋" w:eastAsia="仿宋" w:cs="仿宋"/>
          <w:i w:val="0"/>
          <w:iCs w:val="0"/>
          <w:caps w:val="0"/>
          <w:color w:val="auto"/>
          <w:spacing w:val="0"/>
          <w:kern w:val="0"/>
          <w:sz w:val="32"/>
          <w:szCs w:val="32"/>
          <w:lang w:val="en-US" w:eastAsia="zh-CN" w:bidi="ar"/>
        </w:rPr>
        <w:t>《吉林省人民政府办公厅关于进一步助力个体工商户纾困解难健康发展若干措施的通知》（吉政办明电〔2022〕11号）、《</w:t>
      </w:r>
      <w:r>
        <w:rPr>
          <w:rFonts w:hint="eastAsia" w:ascii="仿宋" w:hAnsi="仿宋" w:eastAsia="仿宋" w:cs="仿宋"/>
          <w:i w:val="0"/>
          <w:iCs w:val="0"/>
          <w:caps w:val="0"/>
          <w:color w:val="auto"/>
          <w:spacing w:val="0"/>
          <w:sz w:val="32"/>
          <w:szCs w:val="32"/>
          <w:shd w:val="clear" w:fill="FFFFFF"/>
        </w:rPr>
        <w:t>吉林省人民政府办公厅印发关于支持农产品加工业加快发展政策措施的通知</w:t>
      </w:r>
      <w:r>
        <w:rPr>
          <w:rFonts w:hint="eastAsia" w:ascii="仿宋" w:hAnsi="仿宋" w:eastAsia="仿宋" w:cs="仿宋"/>
          <w:i w:val="0"/>
          <w:iCs w:val="0"/>
          <w:caps w:val="0"/>
          <w:color w:val="auto"/>
          <w:spacing w:val="0"/>
          <w:kern w:val="0"/>
          <w:sz w:val="32"/>
          <w:szCs w:val="32"/>
          <w:lang w:val="en-US" w:eastAsia="zh-CN" w:bidi="ar"/>
        </w:rPr>
        <w:t>》（</w:t>
      </w:r>
      <w:r>
        <w:rPr>
          <w:rFonts w:hint="eastAsia" w:ascii="仿宋" w:hAnsi="仿宋" w:eastAsia="仿宋" w:cs="仿宋"/>
          <w:i w:val="0"/>
          <w:iCs w:val="0"/>
          <w:caps w:val="0"/>
          <w:color w:val="auto"/>
          <w:spacing w:val="0"/>
          <w:sz w:val="32"/>
          <w:szCs w:val="32"/>
          <w:shd w:val="clear" w:fill="FFFFFF"/>
        </w:rPr>
        <w:t>吉政办发〔2024〕12号</w:t>
      </w:r>
      <w:r>
        <w:rPr>
          <w:rFonts w:hint="eastAsia" w:ascii="仿宋" w:hAnsi="仿宋" w:eastAsia="仿宋" w:cs="仿宋"/>
          <w:i w:val="0"/>
          <w:iCs w:val="0"/>
          <w:caps w:val="0"/>
          <w:color w:val="auto"/>
          <w:spacing w:val="0"/>
          <w:kern w:val="0"/>
          <w:sz w:val="32"/>
          <w:szCs w:val="32"/>
          <w:lang w:val="en-US" w:eastAsia="zh-CN" w:bidi="ar"/>
        </w:rPr>
        <w:t>）</w:t>
      </w:r>
      <w:r>
        <w:rPr>
          <w:rFonts w:hint="eastAsia" w:ascii="仿宋" w:hAnsi="仿宋" w:eastAsia="仿宋" w:cs="仿宋"/>
          <w:color w:val="auto"/>
          <w:sz w:val="32"/>
          <w:szCs w:val="32"/>
          <w:lang w:eastAsia="zh-CN"/>
        </w:rPr>
        <w:t>等文件精神。</w:t>
      </w:r>
      <w:r>
        <w:rPr>
          <w:rFonts w:hint="eastAsia" w:ascii="仿宋" w:hAnsi="仿宋" w:eastAsia="仿宋" w:cs="仿宋"/>
          <w:i w:val="0"/>
          <w:iCs w:val="0"/>
          <w:caps w:val="0"/>
          <w:color w:val="auto"/>
          <w:spacing w:val="0"/>
          <w:sz w:val="32"/>
          <w:szCs w:val="32"/>
          <w:shd w:val="clear" w:fill="FFFFFF"/>
          <w:lang w:val="en-US" w:eastAsia="zh-CN"/>
        </w:rPr>
        <w:t>为</w:t>
      </w:r>
      <w:r>
        <w:rPr>
          <w:rFonts w:hint="eastAsia" w:ascii="仿宋" w:hAnsi="仿宋" w:eastAsia="仿宋" w:cs="仿宋"/>
          <w:i w:val="0"/>
          <w:iCs w:val="0"/>
          <w:caps w:val="0"/>
          <w:color w:val="auto"/>
          <w:spacing w:val="0"/>
          <w:sz w:val="32"/>
          <w:szCs w:val="32"/>
          <w:shd w:val="clear" w:fill="FFFFFF"/>
        </w:rPr>
        <w:t>实现</w:t>
      </w:r>
      <w:r>
        <w:rPr>
          <w:rFonts w:hint="eastAsia" w:ascii="仿宋" w:hAnsi="仿宋" w:eastAsia="仿宋" w:cs="仿宋"/>
          <w:i w:val="0"/>
          <w:iCs w:val="0"/>
          <w:caps w:val="0"/>
          <w:color w:val="auto"/>
          <w:spacing w:val="0"/>
          <w:sz w:val="32"/>
          <w:szCs w:val="32"/>
          <w:shd w:val="clear" w:fill="FFFFFF"/>
          <w:lang w:val="en-US" w:eastAsia="zh-CN"/>
        </w:rPr>
        <w:t>镇赉</w:t>
      </w:r>
      <w:r>
        <w:rPr>
          <w:rFonts w:hint="eastAsia" w:ascii="仿宋" w:hAnsi="仿宋" w:eastAsia="仿宋" w:cs="仿宋"/>
          <w:i w:val="0"/>
          <w:iCs w:val="0"/>
          <w:caps w:val="0"/>
          <w:color w:val="auto"/>
          <w:spacing w:val="0"/>
          <w:sz w:val="32"/>
          <w:szCs w:val="32"/>
          <w:shd w:val="clear" w:fill="FFFFFF"/>
        </w:rPr>
        <w:t>经济质的有效提升和量的合理增长</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rPr>
        <w:t>特制定支持</w:t>
      </w:r>
      <w:r>
        <w:rPr>
          <w:rFonts w:hint="eastAsia" w:ascii="仿宋" w:hAnsi="仿宋" w:eastAsia="仿宋" w:cs="仿宋"/>
          <w:i w:val="0"/>
          <w:iCs w:val="0"/>
          <w:caps w:val="0"/>
          <w:color w:val="auto"/>
          <w:spacing w:val="0"/>
          <w:sz w:val="32"/>
          <w:szCs w:val="32"/>
          <w:shd w:val="clear" w:fill="FFFFFF"/>
          <w:lang w:val="en-US" w:eastAsia="zh-CN"/>
        </w:rPr>
        <w:t>实体经济</w:t>
      </w:r>
      <w:r>
        <w:rPr>
          <w:rFonts w:hint="eastAsia" w:ascii="仿宋" w:hAnsi="仿宋" w:eastAsia="仿宋" w:cs="仿宋"/>
          <w:i w:val="0"/>
          <w:iCs w:val="0"/>
          <w:caps w:val="0"/>
          <w:color w:val="auto"/>
          <w:spacing w:val="0"/>
          <w:sz w:val="32"/>
          <w:szCs w:val="32"/>
          <w:shd w:val="clear" w:fill="FFFFFF"/>
        </w:rPr>
        <w:t>高质量发展</w:t>
      </w:r>
      <w:r>
        <w:rPr>
          <w:rFonts w:hint="eastAsia" w:ascii="仿宋" w:hAnsi="仿宋" w:eastAsia="仿宋" w:cs="仿宋"/>
          <w:i w:val="0"/>
          <w:iCs w:val="0"/>
          <w:caps w:val="0"/>
          <w:color w:val="auto"/>
          <w:spacing w:val="0"/>
          <w:sz w:val="32"/>
          <w:szCs w:val="32"/>
          <w:shd w:val="clear" w:fill="FFFFFF"/>
          <w:lang w:eastAsia="zh-CN"/>
        </w:rPr>
        <w:t>若干举措</w:t>
      </w:r>
      <w:r>
        <w:rPr>
          <w:rFonts w:hint="eastAsia" w:ascii="仿宋" w:hAnsi="仿宋" w:eastAsia="仿宋" w:cs="仿宋"/>
          <w:i w:val="0"/>
          <w:iCs w:val="0"/>
          <w:caps w:val="0"/>
          <w:color w:val="auto"/>
          <w:spacing w:val="0"/>
          <w:sz w:val="32"/>
          <w:szCs w:val="32"/>
          <w:shd w:val="clear" w:fill="FFFFFF"/>
        </w:rPr>
        <w:t>。</w:t>
      </w:r>
    </w:p>
    <w:p w14:paraId="080E4D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一、主要内容</w:t>
      </w:r>
    </w:p>
    <w:p w14:paraId="30E25E57">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仿宋" w:hAnsi="仿宋" w:eastAsia="仿宋" w:cs="仿宋"/>
          <w:color w:val="auto"/>
          <w:sz w:val="32"/>
          <w:szCs w:val="32"/>
          <w:lang w:val="en-US" w:eastAsia="zh-CN"/>
        </w:rPr>
        <w:t>设</w:t>
      </w:r>
      <w:r>
        <w:rPr>
          <w:rFonts w:hint="eastAsia" w:ascii="仿宋" w:hAnsi="仿宋" w:eastAsia="仿宋" w:cs="仿宋"/>
          <w:color w:val="auto"/>
          <w:sz w:val="32"/>
          <w:szCs w:val="32"/>
        </w:rPr>
        <w:t>立高质量发展产业基金，对在</w:t>
      </w:r>
      <w:r>
        <w:rPr>
          <w:rFonts w:hint="eastAsia" w:ascii="仿宋" w:hAnsi="仿宋" w:eastAsia="仿宋" w:cs="仿宋"/>
          <w:color w:val="auto"/>
          <w:sz w:val="32"/>
          <w:szCs w:val="32"/>
          <w:lang w:val="en-US" w:eastAsia="zh-CN"/>
        </w:rPr>
        <w:t>镇赉县</w:t>
      </w:r>
      <w:r>
        <w:rPr>
          <w:rFonts w:hint="eastAsia" w:ascii="仿宋" w:hAnsi="仿宋" w:eastAsia="仿宋" w:cs="仿宋"/>
          <w:color w:val="auto"/>
          <w:sz w:val="32"/>
          <w:szCs w:val="32"/>
        </w:rPr>
        <w:t>行政区域内投资、注册、纳统，具有独立法人资格的</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投资5000万元</w:t>
      </w:r>
      <w:r>
        <w:rPr>
          <w:rFonts w:hint="eastAsia" w:ascii="仿宋" w:hAnsi="仿宋" w:eastAsia="仿宋" w:cs="仿宋"/>
          <w:color w:val="auto"/>
          <w:sz w:val="32"/>
          <w:szCs w:val="32"/>
        </w:rPr>
        <w:t>以上新</w:t>
      </w:r>
      <w:r>
        <w:rPr>
          <w:rFonts w:hint="eastAsia" w:ascii="仿宋" w:hAnsi="仿宋" w:eastAsia="仿宋" w:cs="仿宋"/>
          <w:color w:val="auto"/>
          <w:sz w:val="32"/>
          <w:szCs w:val="32"/>
          <w:lang w:val="en-US" w:eastAsia="zh-CN"/>
        </w:rPr>
        <w:t>建设的</w:t>
      </w:r>
      <w:r>
        <w:rPr>
          <w:rFonts w:hint="eastAsia" w:ascii="仿宋" w:hAnsi="仿宋" w:eastAsia="仿宋" w:cs="仿宋"/>
          <w:color w:val="auto"/>
          <w:sz w:val="32"/>
          <w:szCs w:val="32"/>
          <w:lang w:eastAsia="zh-CN"/>
        </w:rPr>
        <w:t>创新能力强、具有核心竞争力的高成长性企业、</w:t>
      </w:r>
      <w:r>
        <w:rPr>
          <w:rFonts w:hint="eastAsia" w:ascii="仿宋" w:hAnsi="仿宋" w:eastAsia="仿宋" w:cs="仿宋"/>
          <w:color w:val="auto"/>
          <w:sz w:val="32"/>
          <w:szCs w:val="32"/>
          <w:lang w:val="en-US" w:eastAsia="zh-CN"/>
        </w:rPr>
        <w:t>符合县域产业发展方向的</w:t>
      </w:r>
      <w:r>
        <w:rPr>
          <w:rFonts w:hint="eastAsia" w:ascii="仿宋" w:hAnsi="仿宋" w:eastAsia="仿宋" w:cs="仿宋"/>
          <w:color w:val="auto"/>
          <w:sz w:val="32"/>
          <w:szCs w:val="32"/>
        </w:rPr>
        <w:t>“链主”“链属”</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重大技术改造</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盘活</w:t>
      </w:r>
      <w:r>
        <w:rPr>
          <w:rFonts w:hint="eastAsia" w:ascii="仿宋" w:hAnsi="仿宋" w:eastAsia="仿宋" w:cs="仿宋"/>
          <w:color w:val="auto"/>
          <w:sz w:val="32"/>
          <w:szCs w:val="32"/>
          <w:lang w:val="en-US" w:eastAsia="zh-CN"/>
        </w:rPr>
        <w:t>停产企业</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产业项目</w:t>
      </w:r>
      <w:r>
        <w:rPr>
          <w:rFonts w:hint="eastAsia" w:ascii="仿宋" w:hAnsi="仿宋" w:eastAsia="仿宋" w:cs="仿宋"/>
          <w:color w:val="auto"/>
          <w:sz w:val="32"/>
          <w:szCs w:val="32"/>
          <w:lang w:val="en-US" w:eastAsia="zh-CN"/>
        </w:rPr>
        <w:t>以及现代服务业项目（不包括风电光伏项目、盐碱地治理项目）给予以下扶持。</w:t>
      </w:r>
    </w:p>
    <w:p w14:paraId="74BD79AD">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w:t>
      </w:r>
      <w:r>
        <w:rPr>
          <w:rFonts w:hint="eastAsia" w:ascii="仿宋" w:hAnsi="仿宋" w:eastAsia="仿宋" w:cs="仿宋"/>
          <w:b/>
          <w:bCs/>
          <w:color w:val="auto"/>
          <w:sz w:val="32"/>
          <w:szCs w:val="32"/>
        </w:rPr>
        <w:t>固定资产投资</w:t>
      </w:r>
      <w:r>
        <w:rPr>
          <w:rFonts w:hint="eastAsia" w:ascii="仿宋" w:hAnsi="仿宋" w:eastAsia="仿宋" w:cs="仿宋"/>
          <w:b/>
          <w:bCs/>
          <w:color w:val="auto"/>
          <w:sz w:val="32"/>
          <w:szCs w:val="32"/>
          <w:lang w:val="en-US" w:eastAsia="zh-CN"/>
        </w:rPr>
        <w:t>支持</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val="en-US" w:eastAsia="zh-CN"/>
        </w:rPr>
        <w:t>从2024年1月1日起，新建的产业类项目</w:t>
      </w:r>
      <w:r>
        <w:rPr>
          <w:rFonts w:hint="eastAsia" w:ascii="仿宋" w:hAnsi="仿宋" w:eastAsia="仿宋" w:cs="仿宋"/>
          <w:color w:val="auto"/>
          <w:sz w:val="32"/>
          <w:szCs w:val="32"/>
        </w:rPr>
        <w:t>每</w:t>
      </w:r>
      <w:r>
        <w:rPr>
          <w:rFonts w:hint="eastAsia" w:ascii="仿宋" w:hAnsi="仿宋" w:eastAsia="仿宋" w:cs="仿宋"/>
          <w:color w:val="auto"/>
          <w:sz w:val="32"/>
          <w:szCs w:val="32"/>
          <w:lang w:val="en-US" w:eastAsia="zh-CN"/>
        </w:rPr>
        <w:t>完成</w:t>
      </w:r>
      <w:r>
        <w:rPr>
          <w:rFonts w:hint="eastAsia" w:ascii="仿宋" w:hAnsi="仿宋" w:eastAsia="仿宋" w:cs="仿宋"/>
          <w:color w:val="auto"/>
          <w:sz w:val="32"/>
          <w:szCs w:val="32"/>
        </w:rPr>
        <w:t>1亿元给予20万元</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，最高不超过300万元。技改</w:t>
      </w:r>
      <w:r>
        <w:rPr>
          <w:rFonts w:hint="eastAsia" w:ascii="仿宋" w:hAnsi="仿宋" w:eastAsia="仿宋" w:cs="仿宋"/>
          <w:color w:val="auto"/>
          <w:sz w:val="32"/>
          <w:szCs w:val="32"/>
          <w:lang w:val="en-US" w:eastAsia="zh-CN"/>
        </w:rPr>
        <w:t>类</w:t>
      </w:r>
      <w:r>
        <w:rPr>
          <w:rFonts w:hint="eastAsia" w:ascii="仿宋" w:hAnsi="仿宋" w:eastAsia="仿宋" w:cs="仿宋"/>
          <w:color w:val="auto"/>
          <w:sz w:val="32"/>
          <w:szCs w:val="32"/>
        </w:rPr>
        <w:t>项目每完成2000万元固定资产投资的给予10万元</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，最高不超过100万元。</w:t>
      </w:r>
      <w:r>
        <w:rPr>
          <w:rFonts w:hint="eastAsia" w:ascii="仿宋" w:hAnsi="仿宋" w:eastAsia="仿宋" w:cs="仿宋"/>
          <w:color w:val="auto"/>
          <w:sz w:val="32"/>
          <w:szCs w:val="32"/>
          <w:lang w:val="en-US" w:eastAsia="zh-CN"/>
        </w:rPr>
        <w:t>盘活类项目</w:t>
      </w:r>
      <w:r>
        <w:rPr>
          <w:rFonts w:hint="eastAsia" w:ascii="仿宋" w:hAnsi="仿宋" w:eastAsia="仿宋" w:cs="仿宋"/>
          <w:color w:val="auto"/>
          <w:sz w:val="32"/>
          <w:szCs w:val="32"/>
        </w:rPr>
        <w:t>每完成2000万元固定资产投资的给予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万元</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，最高不超过100万元</w:t>
      </w:r>
      <w:r>
        <w:rPr>
          <w:rFonts w:hint="eastAsia" w:ascii="仿宋" w:hAnsi="仿宋" w:eastAsia="仿宋" w:cs="仿宋"/>
          <w:color w:val="auto"/>
          <w:sz w:val="32"/>
          <w:szCs w:val="32"/>
          <w:lang w:val="en-US" w:eastAsia="zh-CN"/>
        </w:rPr>
        <w:t>。</w:t>
      </w:r>
    </w:p>
    <w:p w14:paraId="2FDA401B">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二、产值贡献支持。</w:t>
      </w:r>
      <w:r>
        <w:rPr>
          <w:rFonts w:hint="eastAsia" w:ascii="仿宋" w:hAnsi="仿宋" w:eastAsia="仿宋" w:cs="仿宋"/>
          <w:color w:val="auto"/>
          <w:sz w:val="32"/>
          <w:szCs w:val="32"/>
          <w:lang w:val="en-US" w:eastAsia="zh-CN"/>
        </w:rPr>
        <w:t>从2024年1月1日起，对于首次升规入统的企业，当年给予10万元支持。年产值首次达到5000万元、1亿元、5亿元、8亿元、10亿元的规上工业企业，分别给予10万元、20万元、50万元、80万元、100万元的县级专项支持，同年满足多个标准的，按就高原则进行支持，不重复支持。</w:t>
      </w:r>
    </w:p>
    <w:p w14:paraId="2DC3FCD0">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三、创新发展支持。</w:t>
      </w:r>
      <w:r>
        <w:rPr>
          <w:rFonts w:hint="eastAsia" w:ascii="仿宋" w:hAnsi="仿宋" w:eastAsia="仿宋" w:cs="仿宋"/>
          <w:color w:val="auto"/>
          <w:sz w:val="32"/>
          <w:szCs w:val="32"/>
          <w:lang w:val="en-US" w:eastAsia="zh-CN"/>
        </w:rPr>
        <w:t>引导企业增加研究与开发费用（以下简称R&amp;D投入），从2024年1月1日起，对获得企业R&amp;D投入省财政补助资金的县域企业，参照省财政补助资金的50%给予资金支持。对首次被认定为国家级“专精特新”小巨人企业，给予一次性20万元支持；对首次被认定为省级“专精特新”企业，给予一次性10万元支持。</w:t>
      </w:r>
    </w:p>
    <w:p w14:paraId="69C2C79C">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四、生产服务支持。</w:t>
      </w:r>
      <w:r>
        <w:rPr>
          <w:rFonts w:hint="eastAsia" w:ascii="仿宋" w:hAnsi="仿宋" w:eastAsia="仿宋" w:cs="仿宋"/>
          <w:color w:val="auto"/>
          <w:sz w:val="32"/>
          <w:szCs w:val="32"/>
          <w:lang w:val="en-US" w:eastAsia="zh-CN"/>
        </w:rPr>
        <w:t>从2024年1月1日起，对为生产服务的年服务收入在1000万元以上的研发科创中心</w:t>
      </w:r>
      <w:r>
        <w:rPr>
          <w:rFonts w:hint="eastAsia" w:ascii="仿宋" w:hAnsi="仿宋" w:eastAsia="仿宋" w:cs="仿宋"/>
          <w:color w:val="auto"/>
          <w:sz w:val="32"/>
          <w:szCs w:val="32"/>
          <w:lang w:eastAsia="zh-CN"/>
        </w:rPr>
        <w:t>、电商营销中心</w:t>
      </w:r>
      <w:r>
        <w:rPr>
          <w:rFonts w:hint="eastAsia" w:ascii="仿宋" w:hAnsi="仿宋" w:eastAsia="仿宋" w:cs="仿宋"/>
          <w:color w:val="auto"/>
          <w:sz w:val="32"/>
          <w:szCs w:val="32"/>
        </w:rPr>
        <w:t>等创新</w:t>
      </w:r>
      <w:r>
        <w:rPr>
          <w:rFonts w:hint="eastAsia" w:ascii="仿宋" w:hAnsi="仿宋" w:eastAsia="仿宋" w:cs="仿宋"/>
          <w:color w:val="auto"/>
          <w:sz w:val="32"/>
          <w:szCs w:val="32"/>
          <w:lang w:val="en-US" w:eastAsia="zh-CN"/>
        </w:rPr>
        <w:t>型生产性服务企业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在县域内</w:t>
      </w:r>
      <w:r>
        <w:rPr>
          <w:rFonts w:hint="eastAsia" w:ascii="仿宋" w:hAnsi="仿宋" w:eastAsia="仿宋" w:cs="仿宋"/>
          <w:color w:val="auto"/>
          <w:sz w:val="32"/>
          <w:szCs w:val="32"/>
        </w:rPr>
        <w:t>租赁研发、生产和办公用房且自用的，按实际租金</w:t>
      </w:r>
      <w:r>
        <w:rPr>
          <w:rFonts w:hint="eastAsia" w:ascii="仿宋" w:hAnsi="仿宋" w:eastAsia="仿宋" w:cs="仿宋"/>
          <w:color w:val="auto"/>
          <w:sz w:val="32"/>
          <w:szCs w:val="32"/>
          <w:lang w:val="en-US" w:eastAsia="zh-CN"/>
        </w:rPr>
        <w:t>的80%</w:t>
      </w:r>
      <w:r>
        <w:rPr>
          <w:rFonts w:hint="eastAsia" w:ascii="仿宋" w:hAnsi="仿宋" w:eastAsia="仿宋" w:cs="仿宋"/>
          <w:color w:val="auto"/>
          <w:sz w:val="32"/>
          <w:szCs w:val="32"/>
        </w:rPr>
        <w:t>给予租金补贴</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支持</w:t>
      </w:r>
      <w:r>
        <w:rPr>
          <w:rFonts w:hint="eastAsia" w:ascii="仿宋" w:hAnsi="仿宋" w:eastAsia="仿宋" w:cs="仿宋"/>
          <w:color w:val="auto"/>
          <w:sz w:val="32"/>
          <w:szCs w:val="32"/>
        </w:rPr>
        <w:t>期限最长</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年，每年最高</w:t>
      </w:r>
      <w:r>
        <w:rPr>
          <w:rFonts w:hint="eastAsia" w:ascii="仿宋" w:hAnsi="仿宋" w:eastAsia="仿宋" w:cs="仿宋"/>
          <w:color w:val="auto"/>
          <w:sz w:val="32"/>
          <w:szCs w:val="32"/>
          <w:lang w:val="en-US" w:eastAsia="zh-CN"/>
        </w:rPr>
        <w:t>不超30</w:t>
      </w:r>
      <w:r>
        <w:rPr>
          <w:rFonts w:hint="eastAsia" w:ascii="仿宋" w:hAnsi="仿宋" w:eastAsia="仿宋" w:cs="仿宋"/>
          <w:color w:val="auto"/>
          <w:sz w:val="32"/>
          <w:szCs w:val="32"/>
        </w:rPr>
        <w:t>万元。</w:t>
      </w:r>
    </w:p>
    <w:p w14:paraId="495CEE38">
      <w:pPr>
        <w:ind w:firstLine="643" w:firstLineChars="200"/>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五、用地支持。</w:t>
      </w:r>
      <w:r>
        <w:rPr>
          <w:rFonts w:hint="eastAsia" w:ascii="仿宋" w:hAnsi="仿宋" w:eastAsia="仿宋" w:cs="仿宋"/>
          <w:color w:val="auto"/>
          <w:sz w:val="32"/>
          <w:szCs w:val="32"/>
          <w:lang w:val="en-US" w:eastAsia="zh-CN"/>
        </w:rPr>
        <w:t>经政府批准，可采取租赁、先租后让、弹性出让等方式为工业企业供地，减轻企业资金压力。以农林牧渔产品初加工为主的工业项目，在确定土地出让底价时可按不低于所在地土地等别相对应《全国工业用地出让最低价标准》的70%执行，推进存量土地的盘活利用，发挥土地的资产价值。</w:t>
      </w:r>
    </w:p>
    <w:p w14:paraId="17155114">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六、用电支持。</w:t>
      </w:r>
      <w:r>
        <w:rPr>
          <w:rFonts w:hint="eastAsia" w:ascii="仿宋" w:hAnsi="仿宋" w:eastAsia="仿宋" w:cs="仿宋"/>
          <w:color w:val="auto"/>
          <w:sz w:val="32"/>
          <w:szCs w:val="32"/>
        </w:rPr>
        <w:t>在企业用电申请、设计、施工、验收送电等环节积极提供“点对点”服务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对用电量较大的产业项目，制定“一对一”供电方案</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符合“绿电+消纳”四种模式的，</w:t>
      </w:r>
      <w:r>
        <w:rPr>
          <w:rFonts w:hint="eastAsia" w:ascii="仿宋" w:hAnsi="仿宋" w:eastAsia="仿宋" w:cs="仿宋"/>
          <w:color w:val="auto"/>
          <w:sz w:val="32"/>
          <w:szCs w:val="32"/>
          <w:lang w:val="en-US" w:eastAsia="zh-CN"/>
        </w:rPr>
        <w:t>全力扶持</w:t>
      </w:r>
      <w:r>
        <w:rPr>
          <w:rFonts w:hint="eastAsia" w:ascii="仿宋" w:hAnsi="仿宋" w:eastAsia="仿宋" w:cs="仿宋"/>
          <w:color w:val="auto"/>
          <w:sz w:val="32"/>
          <w:szCs w:val="32"/>
        </w:rPr>
        <w:t>企业申报享受有关政策，最大限度降低企业用电成本。</w:t>
      </w:r>
    </w:p>
    <w:p w14:paraId="54DBE75C">
      <w:pPr>
        <w:ind w:firstLine="643"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lang w:val="en-US" w:eastAsia="zh-CN"/>
        </w:rPr>
        <w:t>七、推介支持。</w:t>
      </w:r>
      <w:r>
        <w:rPr>
          <w:rFonts w:hint="eastAsia" w:ascii="仿宋" w:hAnsi="仿宋" w:eastAsia="仿宋" w:cs="仿宋"/>
          <w:color w:val="333333"/>
          <w:kern w:val="0"/>
          <w:sz w:val="32"/>
          <w:szCs w:val="32"/>
          <w:shd w:val="clear" w:color="auto" w:fill="FFFFFF"/>
        </w:rPr>
        <w:t>对在</w:t>
      </w:r>
      <w:r>
        <w:rPr>
          <w:rFonts w:hint="eastAsia" w:ascii="仿宋" w:hAnsi="仿宋" w:eastAsia="仿宋" w:cs="仿宋"/>
          <w:color w:val="333333"/>
          <w:kern w:val="0"/>
          <w:sz w:val="32"/>
          <w:szCs w:val="32"/>
          <w:shd w:val="clear" w:color="auto" w:fill="FFFFFF"/>
          <w:lang w:eastAsia="zh-CN"/>
        </w:rPr>
        <w:t>白城域外</w:t>
      </w:r>
      <w:r>
        <w:rPr>
          <w:rFonts w:hint="eastAsia" w:ascii="仿宋" w:hAnsi="仿宋" w:eastAsia="仿宋" w:cs="仿宋"/>
          <w:color w:val="333333"/>
          <w:kern w:val="0"/>
          <w:sz w:val="32"/>
          <w:szCs w:val="32"/>
          <w:shd w:val="clear" w:color="auto" w:fill="FFFFFF"/>
        </w:rPr>
        <w:t>开设“镇赉好物”旗舰店</w:t>
      </w:r>
      <w:r>
        <w:rPr>
          <w:rFonts w:hint="eastAsia" w:ascii="仿宋" w:hAnsi="仿宋" w:eastAsia="仿宋" w:cs="仿宋"/>
          <w:color w:val="333333"/>
          <w:kern w:val="0"/>
          <w:sz w:val="32"/>
          <w:szCs w:val="32"/>
          <w:shd w:val="clear" w:color="auto" w:fill="FFFFFF"/>
          <w:lang w:eastAsia="zh-CN"/>
        </w:rPr>
        <w:t>、代理店或大型超市设立集中销售的，按照县设计标准集中展示、展区、陈列“镇赉好物”达到</w:t>
      </w:r>
      <w:r>
        <w:rPr>
          <w:rFonts w:hint="eastAsia" w:ascii="仿宋" w:hAnsi="仿宋" w:eastAsia="仿宋" w:cs="仿宋"/>
          <w:color w:val="333333"/>
          <w:kern w:val="0"/>
          <w:sz w:val="32"/>
          <w:szCs w:val="32"/>
          <w:shd w:val="clear" w:color="auto" w:fill="FFFFFF"/>
          <w:lang w:val="en-US" w:eastAsia="zh-CN"/>
        </w:rPr>
        <w:t>50%以上，并年销售“镇赉好物”</w:t>
      </w:r>
      <w:r>
        <w:rPr>
          <w:rFonts w:hint="eastAsia" w:ascii="仿宋" w:hAnsi="仿宋" w:eastAsia="仿宋" w:cs="仿宋"/>
          <w:color w:val="333333"/>
          <w:kern w:val="0"/>
          <w:sz w:val="32"/>
          <w:szCs w:val="32"/>
          <w:shd w:val="clear" w:color="auto" w:fill="FFFFFF"/>
          <w:lang w:eastAsia="zh-CN"/>
        </w:rPr>
        <w:t>在</w:t>
      </w:r>
      <w:r>
        <w:rPr>
          <w:rFonts w:hint="eastAsia" w:ascii="仿宋" w:hAnsi="仿宋" w:eastAsia="仿宋" w:cs="仿宋"/>
          <w:color w:val="333333"/>
          <w:kern w:val="0"/>
          <w:sz w:val="32"/>
          <w:szCs w:val="32"/>
          <w:shd w:val="clear" w:color="auto" w:fill="FFFFFF"/>
          <w:lang w:val="en-US" w:eastAsia="zh-CN"/>
        </w:rPr>
        <w:t>500万元以上的给予奖励1</w:t>
      </w:r>
      <w:r>
        <w:rPr>
          <w:rFonts w:hint="eastAsia" w:ascii="仿宋" w:hAnsi="仿宋" w:eastAsia="仿宋" w:cs="仿宋"/>
          <w:color w:val="333333"/>
          <w:kern w:val="0"/>
          <w:sz w:val="32"/>
          <w:szCs w:val="32"/>
          <w:highlight w:val="none"/>
          <w:shd w:val="clear" w:color="auto" w:fill="FFFFFF"/>
          <w:lang w:val="en-US" w:eastAsia="zh-CN"/>
        </w:rPr>
        <w:t>5万元，年销售“镇赉好物”</w:t>
      </w:r>
      <w:r>
        <w:rPr>
          <w:rFonts w:hint="eastAsia" w:ascii="仿宋" w:hAnsi="仿宋" w:eastAsia="仿宋" w:cs="仿宋"/>
          <w:color w:val="333333"/>
          <w:kern w:val="0"/>
          <w:sz w:val="32"/>
          <w:szCs w:val="32"/>
          <w:highlight w:val="none"/>
          <w:shd w:val="clear" w:color="auto" w:fill="FFFFFF"/>
          <w:lang w:eastAsia="zh-CN"/>
        </w:rPr>
        <w:t>在</w:t>
      </w:r>
      <w:r>
        <w:rPr>
          <w:rFonts w:hint="eastAsia" w:ascii="仿宋" w:hAnsi="仿宋" w:eastAsia="仿宋" w:cs="仿宋"/>
          <w:color w:val="333333"/>
          <w:kern w:val="0"/>
          <w:sz w:val="32"/>
          <w:szCs w:val="32"/>
          <w:highlight w:val="none"/>
          <w:shd w:val="clear" w:color="auto" w:fill="FFFFFF"/>
          <w:lang w:val="en-US" w:eastAsia="zh-CN"/>
        </w:rPr>
        <w:t>1000万元以上的给予奖励30万元；</w:t>
      </w:r>
      <w:r>
        <w:rPr>
          <w:rFonts w:hint="eastAsia" w:ascii="仿宋" w:hAnsi="仿宋" w:eastAsia="仿宋" w:cs="仿宋"/>
          <w:color w:val="333333"/>
          <w:kern w:val="0"/>
          <w:sz w:val="32"/>
          <w:szCs w:val="32"/>
          <w:highlight w:val="none"/>
          <w:shd w:val="clear" w:color="auto" w:fill="FFFFFF"/>
        </w:rPr>
        <w:t>对在</w:t>
      </w:r>
      <w:r>
        <w:rPr>
          <w:rFonts w:hint="eastAsia" w:ascii="仿宋" w:hAnsi="仿宋" w:eastAsia="仿宋" w:cs="仿宋"/>
          <w:color w:val="333333"/>
          <w:kern w:val="0"/>
          <w:sz w:val="32"/>
          <w:szCs w:val="32"/>
          <w:highlight w:val="none"/>
          <w:shd w:val="clear" w:color="auto" w:fill="FFFFFF"/>
          <w:lang w:eastAsia="zh-CN"/>
        </w:rPr>
        <w:t>白城域外</w:t>
      </w:r>
      <w:r>
        <w:rPr>
          <w:rFonts w:hint="eastAsia" w:ascii="仿宋" w:hAnsi="仿宋" w:eastAsia="仿宋" w:cs="仿宋"/>
          <w:color w:val="333333"/>
          <w:kern w:val="0"/>
          <w:sz w:val="32"/>
          <w:szCs w:val="32"/>
          <w:highlight w:val="none"/>
          <w:shd w:val="clear" w:color="auto" w:fill="FFFFFF"/>
        </w:rPr>
        <w:t>开设“镇赉好物”旗舰店或代理店</w:t>
      </w:r>
      <w:r>
        <w:rPr>
          <w:rFonts w:hint="eastAsia" w:ascii="仿宋" w:hAnsi="仿宋" w:eastAsia="仿宋" w:cs="仿宋"/>
          <w:color w:val="333333"/>
          <w:kern w:val="0"/>
          <w:sz w:val="32"/>
          <w:szCs w:val="32"/>
          <w:highlight w:val="none"/>
          <w:shd w:val="clear" w:color="auto" w:fill="FFFFFF"/>
          <w:lang w:eastAsia="zh-CN"/>
        </w:rPr>
        <w:t>提供生鲜</w:t>
      </w:r>
      <w:r>
        <w:rPr>
          <w:rFonts w:hint="eastAsia" w:ascii="仿宋" w:hAnsi="仿宋" w:eastAsia="仿宋" w:cs="仿宋"/>
          <w:color w:val="333333"/>
          <w:kern w:val="0"/>
          <w:sz w:val="32"/>
          <w:szCs w:val="32"/>
          <w:highlight w:val="none"/>
          <w:shd w:val="clear" w:color="auto" w:fill="FFFFFF"/>
        </w:rPr>
        <w:t>产品的公司</w:t>
      </w:r>
      <w:r>
        <w:rPr>
          <w:rFonts w:hint="eastAsia" w:ascii="仿宋" w:hAnsi="仿宋" w:eastAsia="仿宋" w:cs="仿宋"/>
          <w:color w:val="333333"/>
          <w:kern w:val="0"/>
          <w:sz w:val="32"/>
          <w:szCs w:val="32"/>
          <w:highlight w:val="none"/>
          <w:shd w:val="clear" w:color="auto" w:fill="FFFFFF"/>
          <w:lang w:eastAsia="zh-CN"/>
        </w:rPr>
        <w:t>，</w:t>
      </w:r>
      <w:r>
        <w:rPr>
          <w:rFonts w:hint="eastAsia" w:ascii="仿宋" w:hAnsi="仿宋" w:eastAsia="仿宋" w:cs="仿宋"/>
          <w:color w:val="333333"/>
          <w:kern w:val="0"/>
          <w:sz w:val="32"/>
          <w:szCs w:val="32"/>
          <w:highlight w:val="none"/>
          <w:shd w:val="clear" w:color="auto" w:fill="FFFFFF"/>
        </w:rPr>
        <w:t>每年对供货方运输费用</w:t>
      </w:r>
      <w:r>
        <w:rPr>
          <w:rFonts w:hint="eastAsia" w:ascii="仿宋" w:hAnsi="仿宋" w:eastAsia="仿宋" w:cs="仿宋"/>
          <w:color w:val="333333"/>
          <w:kern w:val="0"/>
          <w:sz w:val="32"/>
          <w:szCs w:val="32"/>
          <w:highlight w:val="none"/>
          <w:shd w:val="clear" w:color="auto" w:fill="FFFFFF"/>
          <w:lang w:eastAsia="zh-CN"/>
        </w:rPr>
        <w:t>按照运输次数和运距</w:t>
      </w:r>
      <w:r>
        <w:rPr>
          <w:rFonts w:hint="eastAsia" w:ascii="仿宋" w:hAnsi="仿宋" w:eastAsia="仿宋" w:cs="仿宋"/>
          <w:color w:val="333333"/>
          <w:kern w:val="0"/>
          <w:sz w:val="32"/>
          <w:szCs w:val="32"/>
          <w:highlight w:val="none"/>
          <w:shd w:val="clear" w:color="auto" w:fill="FFFFFF"/>
        </w:rPr>
        <w:t>给予补贴，补贴金额最高不超过</w:t>
      </w:r>
      <w:r>
        <w:rPr>
          <w:rFonts w:hint="eastAsia" w:ascii="仿宋" w:hAnsi="仿宋" w:eastAsia="仿宋" w:cs="仿宋"/>
          <w:color w:val="333333"/>
          <w:kern w:val="0"/>
          <w:sz w:val="32"/>
          <w:szCs w:val="32"/>
          <w:highlight w:val="none"/>
          <w:shd w:val="clear" w:color="auto" w:fill="FFFFFF"/>
          <w:lang w:val="en-US" w:eastAsia="zh-CN"/>
        </w:rPr>
        <w:t>2</w:t>
      </w:r>
      <w:r>
        <w:rPr>
          <w:rFonts w:hint="eastAsia" w:ascii="仿宋" w:hAnsi="仿宋" w:eastAsia="仿宋" w:cs="仿宋"/>
          <w:color w:val="333333"/>
          <w:kern w:val="0"/>
          <w:sz w:val="32"/>
          <w:szCs w:val="32"/>
          <w:highlight w:val="none"/>
          <w:shd w:val="clear" w:color="auto" w:fill="FFFFFF"/>
        </w:rPr>
        <w:t>0万元</w:t>
      </w:r>
      <w:r>
        <w:rPr>
          <w:rFonts w:hint="eastAsia" w:ascii="仿宋" w:hAnsi="仿宋" w:eastAsia="仿宋" w:cs="仿宋"/>
          <w:color w:val="333333"/>
          <w:kern w:val="0"/>
          <w:sz w:val="32"/>
          <w:szCs w:val="32"/>
          <w:highlight w:val="none"/>
          <w:shd w:val="clear" w:color="auto" w:fill="FFFFFF"/>
          <w:lang w:eastAsia="zh-CN"/>
        </w:rPr>
        <w:t>。</w:t>
      </w:r>
    </w:p>
    <w:p w14:paraId="02AF58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76" w:lineRule="exact"/>
        <w:ind w:left="0" w:right="0" w:firstLine="640"/>
        <w:jc w:val="left"/>
        <w:textAlignment w:val="auto"/>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二、附则</w:t>
      </w:r>
    </w:p>
    <w:p w14:paraId="1C7BC4C3">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）对投资额大、产业关联度高、牵动性强、技术含量高的重大产业项目，实行“一事一议”扶持。</w:t>
      </w:r>
    </w:p>
    <w:p w14:paraId="46223F7B">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）符合奖励条件的企业（项目）经初审、会审后，报县政府常务会议审议通过后兑现。</w:t>
      </w:r>
      <w:r>
        <w:rPr>
          <w:rFonts w:hint="eastAsia" w:ascii="仿宋" w:hAnsi="仿宋" w:eastAsia="仿宋" w:cs="仿宋"/>
          <w:color w:val="auto"/>
          <w:sz w:val="32"/>
          <w:szCs w:val="32"/>
          <w:lang w:eastAsia="zh-CN"/>
        </w:rPr>
        <w:t>所涉金额较大的重大事项需呈请县委常委会议审议。</w:t>
      </w:r>
    </w:p>
    <w:p w14:paraId="1A55BDDD">
      <w:pPr>
        <w:keepNext w:val="0"/>
        <w:keepLines w:val="0"/>
        <w:pageBreakBefore w:val="0"/>
        <w:kinsoku/>
        <w:overflowPunct/>
        <w:topLinePunct w:val="0"/>
        <w:autoSpaceDE/>
        <w:autoSpaceDN/>
        <w:bidi w:val="0"/>
        <w:adjustRightInd/>
        <w:snapToGrid/>
        <w:spacing w:line="576"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rPr>
        <w:t>）本</w:t>
      </w:r>
      <w:r>
        <w:rPr>
          <w:rFonts w:hint="eastAsia" w:ascii="仿宋" w:hAnsi="仿宋" w:eastAsia="仿宋" w:cs="仿宋"/>
          <w:color w:val="auto"/>
          <w:sz w:val="32"/>
          <w:szCs w:val="32"/>
          <w:lang w:val="en-US" w:eastAsia="zh-CN"/>
        </w:rPr>
        <w:t>举措</w:t>
      </w:r>
      <w:r>
        <w:rPr>
          <w:rFonts w:hint="eastAsia" w:ascii="仿宋" w:hAnsi="仿宋" w:eastAsia="仿宋" w:cs="仿宋"/>
          <w:color w:val="auto"/>
          <w:sz w:val="32"/>
          <w:szCs w:val="32"/>
        </w:rPr>
        <w:t>自2024年起施行，有效期2年。实施过程中若国家、省和市有新规定的，从其规定。如与相关产业扶持政策重复的，按照就高不就低原则</w:t>
      </w:r>
      <w:bookmarkStart w:id="0" w:name="_GoBack"/>
      <w:bookmarkEnd w:id="0"/>
      <w:r>
        <w:rPr>
          <w:rFonts w:hint="eastAsia" w:ascii="仿宋" w:hAnsi="仿宋" w:eastAsia="仿宋" w:cs="仿宋"/>
          <w:color w:val="auto"/>
          <w:sz w:val="32"/>
          <w:szCs w:val="32"/>
        </w:rPr>
        <w:t>，同级扶持政策均不重复享受。</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6C6156-593F-414B-AB43-51FE696AFD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embedRegular r:id="rId2" w:fontKey="{E34D19AA-6DF0-46AC-9CAB-60601F879DFB}"/>
  </w:font>
  <w:font w:name="方正仿宋_GB2312">
    <w:panose1 w:val="02000000000000000000"/>
    <w:charset w:val="86"/>
    <w:family w:val="auto"/>
    <w:pitch w:val="default"/>
    <w:sig w:usb0="A00002BF" w:usb1="184F6CFA" w:usb2="00000012" w:usb3="00000000" w:csb0="00040001" w:csb1="00000000"/>
    <w:embedRegular r:id="rId3" w:fontKey="{7F28748B-3A87-47C9-A6F7-1EF2A570AF20}"/>
  </w:font>
  <w:font w:name="方正楷体_GBK">
    <w:panose1 w:val="02000000000000000000"/>
    <w:charset w:val="86"/>
    <w:family w:val="auto"/>
    <w:pitch w:val="default"/>
    <w:sig w:usb0="800002BF" w:usb1="38CF7CFA" w:usb2="00000016" w:usb3="00000000" w:csb0="00040000" w:csb1="00000000"/>
    <w:embedRegular r:id="rId4" w:fontKey="{6BD95670-6F92-416E-9CAA-179AD5105A8C}"/>
  </w:font>
  <w:font w:name="方正仿宋_GBK">
    <w:panose1 w:val="02000000000000000000"/>
    <w:charset w:val="86"/>
    <w:family w:val="auto"/>
    <w:pitch w:val="default"/>
    <w:sig w:usb0="A00002BF" w:usb1="38CF7CFA" w:usb2="00082016" w:usb3="00000000" w:csb0="00040001" w:csb1="00000000"/>
    <w:embedRegular r:id="rId5" w:fontKey="{4A21F279-6A53-4E5B-B2B6-D0A80F344164}"/>
  </w:font>
  <w:font w:name="楷体">
    <w:panose1 w:val="02010609060101010101"/>
    <w:charset w:val="86"/>
    <w:family w:val="auto"/>
    <w:pitch w:val="default"/>
    <w:sig w:usb0="800002BF" w:usb1="38CF7CFA" w:usb2="00000016" w:usb3="00000000" w:csb0="00040001" w:csb1="00000000"/>
    <w:embedRegular r:id="rId6" w:fontKey="{25F85FA8-FEE7-4899-BCFC-A49B34842589}"/>
  </w:font>
  <w:font w:name="仿宋">
    <w:panose1 w:val="02010609060101010101"/>
    <w:charset w:val="86"/>
    <w:family w:val="auto"/>
    <w:pitch w:val="default"/>
    <w:sig w:usb0="800002BF" w:usb1="38CF7CFA" w:usb2="00000016" w:usb3="00000000" w:csb0="00040001" w:csb1="00000000"/>
    <w:embedRegular r:id="rId7" w:fontKey="{8C05E0CA-5A25-400F-B914-697C45611A0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B947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26691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26691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YTRiNjE1NDFiZWQ2MjIwNGMxNTFjZDQzYjY3ZDEifQ=="/>
  </w:docVars>
  <w:rsids>
    <w:rsidRoot w:val="49EA2960"/>
    <w:rsid w:val="02E00699"/>
    <w:rsid w:val="07113FEB"/>
    <w:rsid w:val="08D71B97"/>
    <w:rsid w:val="0B5D476A"/>
    <w:rsid w:val="0C2E710F"/>
    <w:rsid w:val="0DF8499D"/>
    <w:rsid w:val="0FEE3A8B"/>
    <w:rsid w:val="187E61D5"/>
    <w:rsid w:val="190D48CB"/>
    <w:rsid w:val="1CC740A1"/>
    <w:rsid w:val="1DD51824"/>
    <w:rsid w:val="21562C7C"/>
    <w:rsid w:val="25D86356"/>
    <w:rsid w:val="28D97CC2"/>
    <w:rsid w:val="34834746"/>
    <w:rsid w:val="349D3815"/>
    <w:rsid w:val="37227F91"/>
    <w:rsid w:val="38F372D7"/>
    <w:rsid w:val="3A5D2A60"/>
    <w:rsid w:val="3CFB4A35"/>
    <w:rsid w:val="41051A37"/>
    <w:rsid w:val="45BC3391"/>
    <w:rsid w:val="47941662"/>
    <w:rsid w:val="47BA60B4"/>
    <w:rsid w:val="49EA2960"/>
    <w:rsid w:val="4BBE5D76"/>
    <w:rsid w:val="4DAE20A0"/>
    <w:rsid w:val="4DB96B2A"/>
    <w:rsid w:val="4F841375"/>
    <w:rsid w:val="53E32C05"/>
    <w:rsid w:val="5647034A"/>
    <w:rsid w:val="5A1629CD"/>
    <w:rsid w:val="64181EFD"/>
    <w:rsid w:val="65B329E4"/>
    <w:rsid w:val="680A48DF"/>
    <w:rsid w:val="6C174989"/>
    <w:rsid w:val="6D4A26BB"/>
    <w:rsid w:val="728B76C4"/>
    <w:rsid w:val="77BB4791"/>
    <w:rsid w:val="799F3235"/>
    <w:rsid w:val="7EFC4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1559</Words>
  <Characters>1641</Characters>
  <Lines>0</Lines>
  <Paragraphs>0</Paragraphs>
  <TotalTime>70</TotalTime>
  <ScaleCrop>false</ScaleCrop>
  <LinksUpToDate>false</LinksUpToDate>
  <CharactersWithSpaces>1644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2024-06-29T16:21:00Z</dcterms:created>
  <dc:creator>guanhuimin</dc:creator>
  <cp:lastModifiedBy>Administrator</cp:lastModifiedBy>
  <cp:lastPrinted>2024-08-01T01:14:00Z</cp:lastPrinted>
  <dcterms:modified xsi:type="dcterms:W3CDTF">2024-08-01T09:38:34Z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67523BB9A47F42A0B6DACFFE64BD6583_13</vt:lpwstr>
  </property>
</Properties>
</file>