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9B" w:rsidRDefault="00EC3D9B" w:rsidP="00EC3D9B">
      <w:pPr>
        <w:jc w:val="left"/>
        <w:rPr>
          <w:rFonts w:ascii="黑体" w:eastAsia="黑体" w:cs="宋体"/>
          <w:bCs/>
          <w:color w:val="000000"/>
          <w:sz w:val="32"/>
          <w:szCs w:val="32"/>
        </w:rPr>
      </w:pPr>
      <w:r>
        <w:rPr>
          <w:rFonts w:ascii="黑体" w:eastAsia="黑体" w:cs="宋体" w:hint="eastAsia"/>
          <w:bCs/>
          <w:color w:val="000000"/>
          <w:sz w:val="32"/>
          <w:szCs w:val="32"/>
        </w:rPr>
        <w:t>附件4</w:t>
      </w:r>
    </w:p>
    <w:tbl>
      <w:tblPr>
        <w:tblW w:w="14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2205"/>
        <w:gridCol w:w="1635"/>
        <w:gridCol w:w="735"/>
        <w:gridCol w:w="716"/>
        <w:gridCol w:w="632"/>
        <w:gridCol w:w="632"/>
        <w:gridCol w:w="632"/>
        <w:gridCol w:w="632"/>
        <w:gridCol w:w="632"/>
        <w:gridCol w:w="632"/>
        <w:gridCol w:w="368"/>
        <w:gridCol w:w="264"/>
        <w:gridCol w:w="632"/>
        <w:gridCol w:w="632"/>
        <w:gridCol w:w="632"/>
        <w:gridCol w:w="632"/>
        <w:gridCol w:w="644"/>
        <w:gridCol w:w="632"/>
      </w:tblGrid>
      <w:tr w:rsidR="00EC3D9B" w:rsidTr="007B6ABF">
        <w:trPr>
          <w:trHeight w:val="567"/>
        </w:trPr>
        <w:tc>
          <w:tcPr>
            <w:tcW w:w="14173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年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2"/>
                <w:szCs w:val="32"/>
                <w:lang w:bidi="ar"/>
              </w:rPr>
              <w:t>高质量发展专项资金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审核意见表</w:t>
            </w:r>
          </w:p>
        </w:tc>
      </w:tr>
      <w:tr w:rsidR="00EC3D9B" w:rsidTr="007B6ABF">
        <w:trPr>
          <w:trHeight w:val="567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组织机构代码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企业名称</w:t>
            </w:r>
          </w:p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（全称）</w:t>
            </w:r>
          </w:p>
        </w:tc>
        <w:tc>
          <w:tcPr>
            <w:tcW w:w="967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主要指标情况（万元）</w:t>
            </w:r>
          </w:p>
        </w:tc>
      </w:tr>
      <w:tr w:rsidR="00EC3D9B" w:rsidTr="00EC3D9B">
        <w:trPr>
          <w:trHeight w:val="1096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rPr>
                <w:rFonts w:ascii="黑体" w:eastAsia="黑体" w:hAnsi="宋体" w:cs="黑体"/>
                <w:color w:val="000000"/>
                <w:sz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rPr>
                <w:rFonts w:ascii="黑体" w:eastAsia="黑体" w:hAnsi="宋体" w:cs="黑体"/>
                <w:color w:val="000000"/>
                <w:sz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rPr>
                <w:rFonts w:ascii="黑体" w:eastAsia="黑体" w:hAnsi="宋体" w:cs="黑体"/>
                <w:color w:val="000000"/>
                <w:sz w:val="20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lang w:bidi="ar"/>
              </w:rPr>
            </w:pPr>
          </w:p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2021年下半年</w:t>
            </w:r>
          </w:p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2022年一季度</w:t>
            </w:r>
          </w:p>
        </w:tc>
        <w:tc>
          <w:tcPr>
            <w:tcW w:w="44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0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lang w:bidi="ar"/>
              </w:rPr>
              <w:t>2022年5月</w:t>
            </w:r>
          </w:p>
        </w:tc>
      </w:tr>
      <w:tr w:rsidR="00EC3D9B" w:rsidTr="007B6ABF">
        <w:trPr>
          <w:trHeight w:val="831"/>
        </w:trPr>
        <w:tc>
          <w:tcPr>
            <w:tcW w:w="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rPr>
                <w:rFonts w:ascii="黑体" w:eastAsia="黑体" w:hAnsi="宋体" w:cs="黑体"/>
                <w:color w:val="000000"/>
                <w:sz w:val="20"/>
              </w:rPr>
            </w:pPr>
          </w:p>
        </w:tc>
        <w:tc>
          <w:tcPr>
            <w:tcW w:w="2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rPr>
                <w:rFonts w:ascii="黑体" w:eastAsia="黑体" w:hAnsi="宋体" w:cs="黑体"/>
                <w:color w:val="000000"/>
                <w:sz w:val="20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rPr>
                <w:rFonts w:ascii="黑体" w:eastAsia="黑体" w:hAnsi="宋体" w:cs="黑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产值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  <w:lang w:val="en"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  <w:lang w:val="en"/>
              </w:rPr>
              <w:t>同期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净增量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增长%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产值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  <w:lang w:val="en"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  <w:lang w:val="en"/>
              </w:rPr>
              <w:t>同期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净增量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18"/>
                <w:szCs w:val="18"/>
                <w:lang w:bidi="ar"/>
              </w:rPr>
              <w:t>增长%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当月</w:t>
            </w:r>
          </w:p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产值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  <w:lang w:val="en"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  <w:lang w:val="en"/>
              </w:rPr>
              <w:t>同期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  <w:lang w:val="en"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  <w:lang w:val="en"/>
              </w:rPr>
              <w:t>累计</w:t>
            </w:r>
          </w:p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产值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  <w:lang w:val="en"/>
              </w:rPr>
            </w:pPr>
            <w:r>
              <w:rPr>
                <w:rFonts w:ascii="黑体" w:eastAsia="黑体" w:hAnsi="宋体" w:cs="黑体"/>
                <w:color w:val="000000"/>
                <w:sz w:val="18"/>
                <w:szCs w:val="18"/>
                <w:lang w:val="en"/>
              </w:rPr>
              <w:t>同期</w:t>
            </w:r>
          </w:p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累计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当月净增量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当月</w:t>
            </w:r>
          </w:p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增长%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累计</w:t>
            </w:r>
          </w:p>
          <w:p w:rsidR="00EC3D9B" w:rsidRDefault="00EC3D9B" w:rsidP="007B6ABF">
            <w:pPr>
              <w:widowControl/>
              <w:spacing w:line="4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宋体" w:cs="黑体" w:hint="eastAsia"/>
                <w:color w:val="000000"/>
                <w:sz w:val="18"/>
                <w:szCs w:val="18"/>
              </w:rPr>
              <w:t>增长%</w:t>
            </w:r>
          </w:p>
        </w:tc>
      </w:tr>
      <w:tr w:rsidR="00EC3D9B" w:rsidTr="007B6ABF">
        <w:trPr>
          <w:trHeight w:val="56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EC3D9B" w:rsidTr="007B6ABF">
        <w:trPr>
          <w:trHeight w:val="567"/>
        </w:trPr>
        <w:tc>
          <w:tcPr>
            <w:tcW w:w="141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以上单位符合项目申请要求，情况属实，同意上报。</w:t>
            </w:r>
          </w:p>
        </w:tc>
      </w:tr>
      <w:tr w:rsidR="00EC3D9B" w:rsidTr="007B6ABF">
        <w:trPr>
          <w:trHeight w:val="579"/>
        </w:trPr>
        <w:tc>
          <w:tcPr>
            <w:tcW w:w="44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工信部门意见（盖章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561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财政部门意见（盖章）</w:t>
            </w:r>
          </w:p>
        </w:tc>
        <w:tc>
          <w:tcPr>
            <w:tcW w:w="40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统计部门意见（盖章）</w:t>
            </w:r>
          </w:p>
        </w:tc>
      </w:tr>
      <w:tr w:rsidR="00EC3D9B" w:rsidTr="007B6ABF">
        <w:trPr>
          <w:trHeight w:val="582"/>
        </w:trPr>
        <w:tc>
          <w:tcPr>
            <w:tcW w:w="4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3D9B" w:rsidTr="007B6ABF">
        <w:trPr>
          <w:trHeight w:val="582"/>
        </w:trPr>
        <w:tc>
          <w:tcPr>
            <w:tcW w:w="4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3D9B" w:rsidTr="007B6ABF">
        <w:trPr>
          <w:trHeight w:val="579"/>
        </w:trPr>
        <w:tc>
          <w:tcPr>
            <w:tcW w:w="4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3D9B" w:rsidTr="007B6ABF">
        <w:trPr>
          <w:trHeight w:val="579"/>
        </w:trPr>
        <w:tc>
          <w:tcPr>
            <w:tcW w:w="44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61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068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EC3D9B" w:rsidRDefault="00EC3D9B" w:rsidP="007B6ABF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EC3D9B" w:rsidTr="007B6ABF">
        <w:trPr>
          <w:trHeight w:val="660"/>
        </w:trPr>
        <w:tc>
          <w:tcPr>
            <w:tcW w:w="1417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C3D9B" w:rsidRDefault="00EC3D9B" w:rsidP="007B6A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填表说明：本表由申报企业如实填报，当地财政、统计和工信部门审核后，加盖公章上报。</w:t>
            </w:r>
          </w:p>
        </w:tc>
      </w:tr>
    </w:tbl>
    <w:p w:rsidR="00EF7248" w:rsidRPr="00EC3D9B" w:rsidRDefault="00EF7248" w:rsidP="00EC3D9B"/>
    <w:sectPr w:rsidR="00EF7248" w:rsidRPr="00EC3D9B" w:rsidSect="00EC3D9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88"/>
    <w:rsid w:val="00034488"/>
    <w:rsid w:val="00EC3D9B"/>
    <w:rsid w:val="00EF32F7"/>
    <w:rsid w:val="00E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239A"/>
  <w15:chartTrackingRefBased/>
  <w15:docId w15:val="{D62913FE-95C6-407A-AE6E-6EAA56EA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2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2022-11-07T08:20:00Z</dcterms:created>
  <dcterms:modified xsi:type="dcterms:W3CDTF">2022-11-07T08:23:00Z</dcterms:modified>
</cp:coreProperties>
</file>