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jc w:val="center"/>
        <w:rPr>
          <w:rFonts w:hint="eastAsia" w:ascii="宋体" w:hAnsi="宋体" w:cs="仿宋"/>
          <w:b/>
          <w:sz w:val="44"/>
          <w:szCs w:val="44"/>
        </w:rPr>
      </w:pPr>
      <w:r>
        <w:rPr>
          <w:rFonts w:hint="eastAsia" w:ascii="宋体" w:hAnsi="宋体" w:cs="仿宋"/>
          <w:b/>
          <w:sz w:val="44"/>
          <w:szCs w:val="44"/>
        </w:rPr>
        <w:t>河湖长主要职责</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40" w:firstLineChars="200"/>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总河湖长主要职责:</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320" w:firstLineChars="100"/>
        <w:textAlignment w:val="auto"/>
        <w:rPr>
          <w:rFonts w:hint="eastAsia" w:ascii="仿宋" w:eastAsia="仿宋" w:cs="仿宋"/>
          <w:kern w:val="2"/>
          <w:sz w:val="32"/>
          <w:szCs w:val="32"/>
        </w:rPr>
      </w:pPr>
      <w:r>
        <w:rPr>
          <w:rFonts w:hint="eastAsia" w:ascii="仿宋" w:eastAsia="仿宋" w:cs="仿宋"/>
          <w:kern w:val="2"/>
          <w:sz w:val="32"/>
          <w:szCs w:val="32"/>
          <w:lang w:eastAsia="zh-CN"/>
        </w:rPr>
        <w:t>（</w:t>
      </w:r>
      <w:r>
        <w:rPr>
          <w:rFonts w:hint="eastAsia" w:ascii="仿宋" w:eastAsia="仿宋" w:cs="仿宋"/>
          <w:kern w:val="2"/>
          <w:sz w:val="32"/>
          <w:szCs w:val="32"/>
          <w:lang w:val="en-US" w:eastAsia="zh-CN"/>
        </w:rPr>
        <w:t>一</w:t>
      </w:r>
      <w:r>
        <w:rPr>
          <w:rFonts w:hint="eastAsia" w:ascii="仿宋" w:eastAsia="仿宋" w:cs="仿宋"/>
          <w:kern w:val="2"/>
          <w:sz w:val="32"/>
          <w:szCs w:val="32"/>
          <w:lang w:eastAsia="zh-CN"/>
        </w:rPr>
        <w:t>）</w:t>
      </w:r>
      <w:r>
        <w:rPr>
          <w:rFonts w:hint="eastAsia" w:ascii="仿宋" w:eastAsia="仿宋" w:cs="仿宋"/>
          <w:kern w:val="2"/>
          <w:sz w:val="32"/>
          <w:szCs w:val="32"/>
        </w:rPr>
        <w:t>负责全面领导本行政区域实施河湖长制工作，承担总督导、总调度职责;</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320" w:firstLineChars="100"/>
        <w:textAlignment w:val="auto"/>
        <w:rPr>
          <w:rFonts w:hint="eastAsia" w:ascii="仿宋" w:eastAsia="仿宋" w:cs="仿宋"/>
          <w:kern w:val="2"/>
          <w:sz w:val="32"/>
          <w:szCs w:val="32"/>
        </w:rPr>
      </w:pPr>
      <w:r>
        <w:rPr>
          <w:rFonts w:hint="eastAsia" w:ascii="仿宋" w:eastAsia="仿宋" w:cs="仿宋"/>
          <w:kern w:val="2"/>
          <w:sz w:val="32"/>
          <w:szCs w:val="32"/>
          <w:lang w:eastAsia="zh-CN"/>
        </w:rPr>
        <w:t>（</w:t>
      </w:r>
      <w:r>
        <w:rPr>
          <w:rFonts w:hint="eastAsia" w:ascii="仿宋" w:eastAsia="仿宋" w:cs="仿宋"/>
          <w:kern w:val="2"/>
          <w:sz w:val="32"/>
          <w:szCs w:val="32"/>
          <w:lang w:val="en-US" w:eastAsia="zh-CN"/>
        </w:rPr>
        <w:t>二</w:t>
      </w:r>
      <w:r>
        <w:rPr>
          <w:rFonts w:hint="eastAsia" w:ascii="仿宋" w:eastAsia="仿宋" w:cs="仿宋"/>
          <w:kern w:val="2"/>
          <w:sz w:val="32"/>
          <w:szCs w:val="32"/>
          <w:lang w:eastAsia="zh-CN"/>
        </w:rPr>
        <w:t>）</w:t>
      </w:r>
      <w:r>
        <w:rPr>
          <w:rFonts w:hint="eastAsia" w:ascii="仿宋" w:eastAsia="仿宋" w:cs="仿宋"/>
          <w:kern w:val="2"/>
          <w:sz w:val="32"/>
          <w:szCs w:val="32"/>
        </w:rPr>
        <w:t>负责本行政区域实施河湖长制工作的组织领导、决策部署和监督检查;</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320" w:firstLineChars="100"/>
        <w:textAlignment w:val="auto"/>
        <w:rPr>
          <w:rFonts w:ascii="仿宋" w:eastAsia="仿宋" w:cs="仿宋"/>
          <w:kern w:val="2"/>
          <w:sz w:val="32"/>
          <w:szCs w:val="32"/>
        </w:rPr>
      </w:pPr>
      <w:r>
        <w:rPr>
          <w:rFonts w:hint="eastAsia" w:ascii="仿宋" w:eastAsia="仿宋" w:cs="仿宋"/>
          <w:kern w:val="2"/>
          <w:sz w:val="32"/>
          <w:szCs w:val="32"/>
          <w:lang w:eastAsia="zh-CN"/>
        </w:rPr>
        <w:t>（</w:t>
      </w:r>
      <w:r>
        <w:rPr>
          <w:rFonts w:hint="eastAsia" w:ascii="仿宋" w:eastAsia="仿宋" w:cs="仿宋"/>
          <w:kern w:val="2"/>
          <w:sz w:val="32"/>
          <w:szCs w:val="32"/>
          <w:lang w:val="en-US" w:eastAsia="zh-CN"/>
        </w:rPr>
        <w:t>三</w:t>
      </w:r>
      <w:r>
        <w:rPr>
          <w:rFonts w:hint="eastAsia" w:ascii="仿宋" w:eastAsia="仿宋" w:cs="仿宋"/>
          <w:kern w:val="2"/>
          <w:sz w:val="32"/>
          <w:szCs w:val="32"/>
          <w:lang w:eastAsia="zh-CN"/>
        </w:rPr>
        <w:t>）</w:t>
      </w:r>
      <w:r>
        <w:rPr>
          <w:rFonts w:hint="eastAsia" w:ascii="仿宋" w:eastAsia="仿宋" w:cs="仿宋"/>
          <w:kern w:val="2"/>
          <w:sz w:val="32"/>
          <w:szCs w:val="32"/>
        </w:rPr>
        <w:t>协调解决河湖管理保护中的重大问题;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20" w:firstLineChars="100"/>
        <w:textAlignment w:val="auto"/>
        <w:rPr>
          <w:rFonts w:ascii="仿宋" w:eastAsia="仿宋" w:cs="仿宋"/>
          <w:kern w:val="2"/>
          <w:sz w:val="32"/>
          <w:szCs w:val="32"/>
        </w:rPr>
      </w:pPr>
      <w:r>
        <w:rPr>
          <w:rFonts w:hint="eastAsia" w:ascii="仿宋" w:eastAsia="仿宋" w:cs="仿宋"/>
          <w:kern w:val="2"/>
          <w:sz w:val="32"/>
          <w:szCs w:val="32"/>
          <w:lang w:eastAsia="zh-CN"/>
        </w:rPr>
        <w:t>（</w:t>
      </w:r>
      <w:r>
        <w:rPr>
          <w:rFonts w:hint="eastAsia" w:ascii="仿宋" w:eastAsia="仿宋" w:cs="仿宋"/>
          <w:kern w:val="2"/>
          <w:sz w:val="32"/>
          <w:szCs w:val="32"/>
          <w:lang w:val="en-US" w:eastAsia="zh-CN"/>
        </w:rPr>
        <w:t>四</w:t>
      </w:r>
      <w:r>
        <w:rPr>
          <w:rFonts w:hint="eastAsia" w:ascii="仿宋" w:eastAsia="仿宋" w:cs="仿宋"/>
          <w:kern w:val="2"/>
          <w:sz w:val="32"/>
          <w:szCs w:val="32"/>
          <w:lang w:eastAsia="zh-CN"/>
        </w:rPr>
        <w:t>）</w:t>
      </w:r>
      <w:r>
        <w:rPr>
          <w:rFonts w:hint="eastAsia" w:ascii="仿宋" w:eastAsia="仿宋" w:cs="仿宋"/>
          <w:kern w:val="2"/>
          <w:sz w:val="32"/>
          <w:szCs w:val="32"/>
        </w:rPr>
        <w:t>监督指导本级河湖长、河湖长制成员单位和下级总河长履行职责。</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40" w:lineRule="exact"/>
        <w:ind w:left="0" w:leftChars="0" w:firstLine="668" w:firstLineChars="200"/>
        <w:textAlignment w:val="auto"/>
        <w:rPr>
          <w:rFonts w:hint="eastAsia" w:ascii="黑体" w:hAnsi="黑体" w:eastAsia="黑体" w:cs="黑体"/>
          <w:b w:val="0"/>
          <w:bCs/>
          <w:color w:val="333333"/>
          <w:spacing w:val="7"/>
          <w:sz w:val="32"/>
          <w:szCs w:val="32"/>
        </w:rPr>
      </w:pPr>
      <w:r>
        <w:rPr>
          <w:rFonts w:hint="eastAsia" w:ascii="黑体" w:hAnsi="黑体" w:eastAsia="黑体" w:cs="黑体"/>
          <w:b w:val="0"/>
          <w:bCs/>
          <w:color w:val="333333"/>
          <w:spacing w:val="7"/>
          <w:sz w:val="32"/>
          <w:szCs w:val="32"/>
        </w:rPr>
        <w:t>县级河湖长主要职责:</w:t>
      </w:r>
    </w:p>
    <w:p>
      <w:pPr>
        <w:pStyle w:val="5"/>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一</w:t>
      </w:r>
      <w:r>
        <w:rPr>
          <w:rFonts w:hint="eastAsia" w:ascii="仿宋" w:eastAsia="仿宋"/>
          <w:color w:val="333333"/>
          <w:spacing w:val="7"/>
          <w:sz w:val="32"/>
          <w:szCs w:val="32"/>
          <w:lang w:eastAsia="zh-CN"/>
        </w:rPr>
        <w:t>）</w:t>
      </w:r>
      <w:r>
        <w:rPr>
          <w:rFonts w:hint="eastAsia" w:ascii="仿宋" w:eastAsia="仿宋"/>
          <w:color w:val="333333"/>
          <w:spacing w:val="7"/>
          <w:sz w:val="32"/>
          <w:szCs w:val="32"/>
        </w:rPr>
        <w:t>组织领导其责任河湖的管理保护工作，组织对涉河湖违法违规问题开展清理整治，督促和协调解决其责任河湖管理保护中的问题;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hint="eastAsia"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二</w:t>
      </w:r>
      <w:r>
        <w:rPr>
          <w:rFonts w:hint="eastAsia" w:ascii="仿宋" w:eastAsia="仿宋"/>
          <w:color w:val="333333"/>
          <w:spacing w:val="7"/>
          <w:sz w:val="32"/>
          <w:szCs w:val="32"/>
          <w:lang w:eastAsia="zh-CN"/>
        </w:rPr>
        <w:t>）</w:t>
      </w:r>
      <w:r>
        <w:rPr>
          <w:rFonts w:hint="eastAsia" w:ascii="仿宋" w:eastAsia="仿宋"/>
          <w:color w:val="333333"/>
          <w:spacing w:val="7"/>
          <w:sz w:val="32"/>
          <w:szCs w:val="32"/>
        </w:rPr>
        <w:t>组织实施其责任河湖管理保护规划;</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三</w:t>
      </w:r>
      <w:r>
        <w:rPr>
          <w:rFonts w:hint="eastAsia" w:ascii="仿宋" w:eastAsia="仿宋"/>
          <w:color w:val="333333"/>
          <w:spacing w:val="7"/>
          <w:sz w:val="32"/>
          <w:szCs w:val="32"/>
          <w:lang w:eastAsia="zh-CN"/>
        </w:rPr>
        <w:t>）</w:t>
      </w:r>
      <w:r>
        <w:rPr>
          <w:rFonts w:hint="eastAsia" w:ascii="仿宋" w:eastAsia="仿宋"/>
          <w:color w:val="333333"/>
          <w:spacing w:val="7"/>
          <w:sz w:val="32"/>
          <w:szCs w:val="32"/>
        </w:rPr>
        <w:t>明确本行政区域、跨行政区域河湖管理责任，组织建立部门、区域协调联动机制，定期会商、协调解决河湖管理保护中涉及跨县(市、区)、跨乡(镇、街道)的上下游、左右岸等问题;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四</w:t>
      </w:r>
      <w:r>
        <w:rPr>
          <w:rFonts w:hint="eastAsia" w:ascii="仿宋" w:eastAsia="仿宋"/>
          <w:color w:val="333333"/>
          <w:spacing w:val="7"/>
          <w:sz w:val="32"/>
          <w:szCs w:val="32"/>
          <w:lang w:eastAsia="zh-CN"/>
        </w:rPr>
        <w:t>）</w:t>
      </w:r>
      <w:r>
        <w:rPr>
          <w:rFonts w:hint="eastAsia" w:ascii="仿宋" w:eastAsia="仿宋"/>
          <w:color w:val="333333"/>
          <w:spacing w:val="7"/>
          <w:sz w:val="32"/>
          <w:szCs w:val="32"/>
        </w:rPr>
        <w:t>定期巡查其责任河湖（每季度至少巡河湖1次）;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五</w:t>
      </w:r>
      <w:r>
        <w:rPr>
          <w:rFonts w:hint="eastAsia" w:ascii="仿宋" w:eastAsia="仿宋"/>
          <w:color w:val="333333"/>
          <w:spacing w:val="7"/>
          <w:sz w:val="32"/>
          <w:szCs w:val="32"/>
          <w:lang w:eastAsia="zh-CN"/>
        </w:rPr>
        <w:t>）</w:t>
      </w:r>
      <w:r>
        <w:rPr>
          <w:rFonts w:hint="eastAsia" w:ascii="仿宋" w:eastAsia="仿宋"/>
          <w:color w:val="333333"/>
          <w:spacing w:val="7"/>
          <w:sz w:val="32"/>
          <w:szCs w:val="32"/>
        </w:rPr>
        <w:t>督促和协调本级河湖长制成员单位、下级河湖长及时解决和处理其责任河湖出现的问题、依法查处违法行为。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0" w:firstLine="668" w:firstLineChars="200"/>
        <w:textAlignment w:val="auto"/>
        <w:rPr>
          <w:rFonts w:hint="eastAsia" w:ascii="黑体" w:hAnsi="黑体" w:eastAsia="黑体" w:cs="黑体"/>
          <w:b w:val="0"/>
          <w:bCs w:val="0"/>
          <w:color w:val="333333"/>
          <w:spacing w:val="7"/>
          <w:sz w:val="32"/>
          <w:szCs w:val="32"/>
        </w:rPr>
      </w:pPr>
      <w:r>
        <w:rPr>
          <w:rFonts w:hint="eastAsia" w:ascii="黑体" w:hAnsi="黑体" w:eastAsia="黑体" w:cs="黑体"/>
          <w:b w:val="0"/>
          <w:bCs w:val="0"/>
          <w:color w:val="333333"/>
          <w:spacing w:val="7"/>
          <w:sz w:val="32"/>
          <w:szCs w:val="32"/>
        </w:rPr>
        <w:t>三、乡级河湖长主要职责: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hint="eastAsia"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一</w:t>
      </w:r>
      <w:r>
        <w:rPr>
          <w:rFonts w:hint="eastAsia" w:ascii="仿宋" w:eastAsia="仿宋"/>
          <w:color w:val="333333"/>
          <w:spacing w:val="7"/>
          <w:sz w:val="32"/>
          <w:szCs w:val="32"/>
          <w:lang w:eastAsia="zh-CN"/>
        </w:rPr>
        <w:t>）</w:t>
      </w:r>
      <w:r>
        <w:rPr>
          <w:rFonts w:hint="eastAsia" w:ascii="仿宋" w:eastAsia="仿宋"/>
          <w:color w:val="333333"/>
          <w:spacing w:val="7"/>
          <w:sz w:val="32"/>
          <w:szCs w:val="32"/>
        </w:rPr>
        <w:t>督促和协调其责任河湖管理保护责任的落实，组织对涉河湖违法违规问题开展排查</w:t>
      </w:r>
      <w:r>
        <w:rPr>
          <w:rFonts w:hint="eastAsia" w:ascii="仿宋" w:eastAsia="仿宋"/>
          <w:color w:val="333333"/>
          <w:spacing w:val="7"/>
          <w:sz w:val="32"/>
          <w:szCs w:val="32"/>
          <w:lang w:val="en-US" w:eastAsia="zh-CN"/>
        </w:rPr>
        <w:t>和</w:t>
      </w:r>
      <w:r>
        <w:rPr>
          <w:rFonts w:hint="eastAsia" w:ascii="仿宋" w:eastAsia="仿宋"/>
          <w:color w:val="auto"/>
          <w:spacing w:val="7"/>
          <w:sz w:val="32"/>
          <w:szCs w:val="32"/>
          <w:lang w:val="en-US" w:eastAsia="zh-CN"/>
        </w:rPr>
        <w:t>整治</w:t>
      </w:r>
      <w:r>
        <w:rPr>
          <w:rFonts w:hint="eastAsia" w:ascii="仿宋" w:eastAsia="仿宋"/>
          <w:color w:val="auto"/>
          <w:spacing w:val="7"/>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hint="eastAsia"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二</w:t>
      </w:r>
      <w:r>
        <w:rPr>
          <w:rFonts w:hint="eastAsia" w:ascii="仿宋" w:eastAsia="仿宋"/>
          <w:color w:val="333333"/>
          <w:spacing w:val="7"/>
          <w:sz w:val="32"/>
          <w:szCs w:val="32"/>
          <w:lang w:eastAsia="zh-CN"/>
        </w:rPr>
        <w:t>）</w:t>
      </w:r>
      <w:r>
        <w:rPr>
          <w:rFonts w:hint="eastAsia" w:ascii="仿宋" w:eastAsia="仿宋"/>
          <w:color w:val="333333"/>
          <w:spacing w:val="7"/>
          <w:sz w:val="32"/>
          <w:szCs w:val="32"/>
        </w:rPr>
        <w:t>对其责任河湖进行日常巡查（每月至少巡河</w:t>
      </w:r>
      <w:r>
        <w:rPr>
          <w:rFonts w:hint="eastAsia" w:ascii="仿宋" w:eastAsia="仿宋"/>
          <w:color w:val="333333"/>
          <w:spacing w:val="7"/>
          <w:sz w:val="32"/>
          <w:szCs w:val="32"/>
          <w:lang w:val="en-US" w:eastAsia="zh-CN"/>
        </w:rPr>
        <w:t>湖1</w:t>
      </w:r>
      <w:r>
        <w:rPr>
          <w:rFonts w:hint="eastAsia" w:ascii="仿宋" w:eastAsia="仿宋"/>
          <w:color w:val="333333"/>
          <w:spacing w:val="7"/>
          <w:sz w:val="32"/>
          <w:szCs w:val="32"/>
        </w:rPr>
        <w:t>次），发现问题或者相关违法行为及时处理或者制止;需要上级河湖长、河湖长制成员单位解决和处理出现的问题、依法查处违法行为的，按照规定履行报告职责;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三</w:t>
      </w:r>
      <w:r>
        <w:rPr>
          <w:rFonts w:hint="eastAsia" w:ascii="仿宋" w:eastAsia="仿宋"/>
          <w:color w:val="333333"/>
          <w:spacing w:val="7"/>
          <w:sz w:val="32"/>
          <w:szCs w:val="32"/>
          <w:lang w:eastAsia="zh-CN"/>
        </w:rPr>
        <w:t>）</w:t>
      </w:r>
      <w:r>
        <w:rPr>
          <w:rFonts w:hint="eastAsia" w:ascii="仿宋" w:eastAsia="仿宋"/>
          <w:color w:val="333333"/>
          <w:spacing w:val="7"/>
          <w:sz w:val="32"/>
          <w:szCs w:val="32"/>
        </w:rPr>
        <w:t>加强与相关部门的联系，对相关部门河湖管理保护工作提出建议;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四</w:t>
      </w:r>
      <w:r>
        <w:rPr>
          <w:rFonts w:hint="eastAsia" w:ascii="仿宋" w:eastAsia="仿宋"/>
          <w:color w:val="333333"/>
          <w:spacing w:val="7"/>
          <w:sz w:val="32"/>
          <w:szCs w:val="32"/>
          <w:lang w:eastAsia="zh-CN"/>
        </w:rPr>
        <w:t>）</w:t>
      </w:r>
      <w:r>
        <w:rPr>
          <w:rFonts w:hint="eastAsia" w:ascii="仿宋" w:eastAsia="仿宋"/>
          <w:color w:val="333333"/>
          <w:spacing w:val="7"/>
          <w:sz w:val="32"/>
          <w:szCs w:val="32"/>
        </w:rPr>
        <w:t>对村级河湖长工作进行监督指导。</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left="0" w:firstLine="668" w:firstLineChars="200"/>
        <w:textAlignment w:val="auto"/>
        <w:rPr>
          <w:rFonts w:hint="eastAsia" w:ascii="黑体" w:hAnsi="黑体" w:eastAsia="黑体" w:cs="黑体"/>
          <w:b w:val="0"/>
          <w:bCs w:val="0"/>
          <w:color w:val="333333"/>
          <w:spacing w:val="7"/>
          <w:sz w:val="32"/>
          <w:szCs w:val="32"/>
        </w:rPr>
      </w:pPr>
      <w:r>
        <w:rPr>
          <w:rFonts w:hint="eastAsia" w:ascii="黑体" w:hAnsi="黑体" w:eastAsia="黑体" w:cs="黑体"/>
          <w:b w:val="0"/>
          <w:bCs w:val="0"/>
          <w:color w:val="333333"/>
          <w:spacing w:val="7"/>
          <w:sz w:val="32"/>
          <w:szCs w:val="32"/>
        </w:rPr>
        <w:t>四、村级河湖长主要职责:</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一</w:t>
      </w:r>
      <w:r>
        <w:rPr>
          <w:rFonts w:hint="eastAsia" w:ascii="仿宋" w:eastAsia="仿宋"/>
          <w:color w:val="333333"/>
          <w:spacing w:val="7"/>
          <w:sz w:val="32"/>
          <w:szCs w:val="32"/>
          <w:lang w:eastAsia="zh-CN"/>
        </w:rPr>
        <w:t>）</w:t>
      </w:r>
      <w:r>
        <w:rPr>
          <w:rFonts w:hint="eastAsia" w:ascii="仿宋" w:eastAsia="仿宋"/>
          <w:color w:val="333333"/>
          <w:spacing w:val="7"/>
          <w:sz w:val="32"/>
          <w:szCs w:val="32"/>
        </w:rPr>
        <w:t>在村(居)民中开展河湖保护宣传;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334" w:firstLineChars="100"/>
        <w:textAlignment w:val="auto"/>
        <w:rPr>
          <w:rFonts w:ascii="仿宋" w:eastAsia="仿宋"/>
          <w:color w:val="333333"/>
          <w:spacing w:val="7"/>
          <w:sz w:val="32"/>
          <w:szCs w:val="32"/>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二</w:t>
      </w:r>
      <w:r>
        <w:rPr>
          <w:rFonts w:hint="eastAsia" w:ascii="仿宋" w:eastAsia="仿宋"/>
          <w:color w:val="333333"/>
          <w:spacing w:val="7"/>
          <w:sz w:val="32"/>
          <w:szCs w:val="32"/>
          <w:lang w:eastAsia="zh-CN"/>
        </w:rPr>
        <w:t>）</w:t>
      </w:r>
      <w:r>
        <w:rPr>
          <w:rFonts w:hint="eastAsia" w:ascii="仿宋" w:eastAsia="仿宋"/>
          <w:color w:val="333333"/>
          <w:spacing w:val="7"/>
          <w:sz w:val="32"/>
          <w:szCs w:val="32"/>
        </w:rPr>
        <w:t>督促落实其责任河湖日常保洁、堤岸巡护、滩涂监管等工作;</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334" w:firstLineChars="100"/>
        <w:jc w:val="left"/>
        <w:textAlignment w:val="auto"/>
        <w:rPr>
          <w:rFonts w:hint="eastAsia"/>
        </w:rPr>
      </w:pPr>
      <w:r>
        <w:rPr>
          <w:rFonts w:hint="eastAsia" w:ascii="仿宋" w:eastAsia="仿宋"/>
          <w:color w:val="333333"/>
          <w:spacing w:val="7"/>
          <w:sz w:val="32"/>
          <w:szCs w:val="32"/>
          <w:lang w:eastAsia="zh-CN"/>
        </w:rPr>
        <w:t>（</w:t>
      </w:r>
      <w:r>
        <w:rPr>
          <w:rFonts w:hint="eastAsia" w:ascii="仿宋" w:eastAsia="仿宋"/>
          <w:color w:val="333333"/>
          <w:spacing w:val="7"/>
          <w:sz w:val="32"/>
          <w:szCs w:val="32"/>
          <w:lang w:val="en-US" w:eastAsia="zh-CN"/>
        </w:rPr>
        <w:t>三</w:t>
      </w:r>
      <w:r>
        <w:rPr>
          <w:rFonts w:hint="eastAsia" w:ascii="仿宋" w:eastAsia="仿宋"/>
          <w:color w:val="333333"/>
          <w:spacing w:val="7"/>
          <w:sz w:val="32"/>
          <w:szCs w:val="32"/>
          <w:lang w:eastAsia="zh-CN"/>
        </w:rPr>
        <w:t>）</w:t>
      </w:r>
      <w:r>
        <w:rPr>
          <w:rFonts w:hint="eastAsia" w:ascii="仿宋" w:eastAsia="仿宋"/>
          <w:color w:val="333333"/>
          <w:spacing w:val="7"/>
          <w:sz w:val="32"/>
          <w:szCs w:val="32"/>
        </w:rPr>
        <w:t>对其责任河湖进行日常巡查（每周至少巡河</w:t>
      </w:r>
      <w:r>
        <w:rPr>
          <w:rFonts w:hint="eastAsia" w:ascii="仿宋" w:eastAsia="仿宋"/>
          <w:color w:val="333333"/>
          <w:spacing w:val="7"/>
          <w:sz w:val="32"/>
          <w:szCs w:val="32"/>
          <w:lang w:val="en-US" w:eastAsia="zh-CN"/>
        </w:rPr>
        <w:t>湖1</w:t>
      </w:r>
      <w:r>
        <w:rPr>
          <w:rFonts w:hint="eastAsia" w:ascii="仿宋" w:eastAsia="仿宋"/>
          <w:color w:val="333333"/>
          <w:spacing w:val="7"/>
          <w:sz w:val="32"/>
          <w:szCs w:val="32"/>
        </w:rPr>
        <w:t>次），制止</w:t>
      </w:r>
      <w:r>
        <w:rPr>
          <w:rFonts w:hint="eastAsia" w:ascii="仿宋" w:eastAsia="仿宋"/>
          <w:color w:val="auto"/>
          <w:spacing w:val="7"/>
          <w:sz w:val="32"/>
          <w:szCs w:val="32"/>
          <w:lang w:val="en-US" w:eastAsia="zh-CN"/>
        </w:rPr>
        <w:t>和整治</w:t>
      </w:r>
      <w:r>
        <w:rPr>
          <w:rFonts w:hint="eastAsia" w:ascii="仿宋" w:eastAsia="仿宋"/>
          <w:color w:val="333333"/>
          <w:spacing w:val="7"/>
          <w:sz w:val="32"/>
          <w:szCs w:val="32"/>
        </w:rPr>
        <w:t>相关违法行为;制止无效的，按照规定履行报告职责。</w:t>
      </w:r>
      <w:r>
        <w:rPr>
          <w:rFonts w:hint="eastAsia"/>
        </w:rPr>
        <w:t xml:space="preserve">    </w:t>
      </w:r>
    </w:p>
    <w:p>
      <w:bookmarkStart w:id="0" w:name="_GoBack"/>
      <w:bookmarkEnd w:id="0"/>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40B7A9"/>
    <w:multiLevelType w:val="singleLevel"/>
    <w:tmpl w:val="0540B7A9"/>
    <w:lvl w:ilvl="0" w:tentative="0">
      <w:start w:val="1"/>
      <w:numFmt w:val="chineseCounting"/>
      <w:suff w:val="nothing"/>
      <w:lvlText w:val="%1、"/>
      <w:lvlJc w:val="left"/>
      <w:pPr>
        <w:ind w:left="8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0NDZhYjEwNDJkZDQ2ZGVjN2QyNjIxODY3ODRlODcifQ=="/>
  </w:docVars>
  <w:rsids>
    <w:rsidRoot w:val="00000000"/>
    <w:rsid w:val="53893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spacing w:line="600" w:lineRule="exact"/>
      <w:ind w:left="2100"/>
    </w:pPr>
    <w:rPr>
      <w:rFonts w:ascii="Calibri" w:hAnsi="Calibri"/>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qFormat/>
    <w:uiPriority w:val="0"/>
    <w:pPr>
      <w:widowControl w:val="0"/>
      <w:spacing w:before="100" w:beforeAutospacing="1" w:after="100" w:afterAutospacing="1" w:line="600" w:lineRule="exact"/>
    </w:pPr>
    <w:rPr>
      <w:rFonts w:ascii="Times New Roman" w:hAnsi="Times New Roman" w:eastAsia="宋体" w:cs="Times New Roman"/>
      <w:sz w:val="24"/>
      <w:szCs w:val="24"/>
      <w:lang w:val="en-US" w:eastAsia="zh-CN" w:bidi="ar-SA"/>
    </w:rPr>
  </w:style>
  <w:style w:type="paragraph" w:customStyle="1" w:styleId="8">
    <w:name w:val="Normal New New New New New New New New New New New New New New New New New New New New New New New New New New New New New New New New New New New New New New"/>
    <w:next w:val="2"/>
    <w:qFormat/>
    <w:uiPriority w:val="0"/>
    <w:pPr>
      <w:widowControl w:val="0"/>
      <w:spacing w:line="600" w:lineRule="exact"/>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2023-03-28T08:20:57Z</dcterms:created>
  <dc:creator>Administrator</dc:creator>
  <cp:lastModifiedBy>Administrator</cp:lastModifiedBy>
  <dcterms:modified xsi:type="dcterms:W3CDTF">2023-03-28T08:21:06Z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487C1D35CFCB41469EDBD0A5C6B9845D</vt:lpwstr>
  </property>
</Properties>
</file>